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232ea945a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HARDING EIENDOM AS</w:t>
      </w:r>
    </w:p>
    <w:sectPr>
      <w:headerReference xmlns:r="http://schemas.openxmlformats.org/officeDocument/2006/relationships" w:type="default" r:id="R40c590a8d8a8428a"/>
      <w:footerReference xmlns:r="http://schemas.openxmlformats.org/officeDocument/2006/relationships" w:type="default" r:id="R0d5975234519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EIENDOM AS   ·   Org.nr 917 855 439   ·   Lauvstøveien 53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590a8d8a8428a" /><Relationship Type="http://schemas.openxmlformats.org/officeDocument/2006/relationships/footer" Target="/word/footer1.xml" Id="R0d59752345194a7a" /></Relationships>
</file>