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3e5794b8c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HARDING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EIENDOM AS</w:t>
      </w:r>
    </w:p>
    <w:sectPr>
      <w:headerReference xmlns:r="http://schemas.openxmlformats.org/officeDocument/2006/relationships" w:type="default" r:id="R910663d344ab4407"/>
      <w:footerReference xmlns:r="http://schemas.openxmlformats.org/officeDocument/2006/relationships" w:type="default" r:id="R7e9b71523873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663d344ab4407" /><Relationship Type="http://schemas.openxmlformats.org/officeDocument/2006/relationships/footer" Target="/word/footer1.xml" Id="R7e9b715238734f19" /></Relationships>
</file>