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ff2c323dc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CHILL RETRO AS.</w:t>
      </w:r>
    </w:p>
    <w:sectPr>
      <w:headerReference xmlns:r="http://schemas.openxmlformats.org/officeDocument/2006/relationships" w:type="default" r:id="Ra00b2e27171d4677"/>
      <w:footerReference xmlns:r="http://schemas.openxmlformats.org/officeDocument/2006/relationships" w:type="default" r:id="R1111bac7593a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b2e27171d4677" /><Relationship Type="http://schemas.openxmlformats.org/officeDocument/2006/relationships/footer" Target="/word/footer1.xml" Id="R1111bac7593a4dd5" /></Relationships>
</file>