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1fa37b547f46c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Lierskogen,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SOKA INVEST AS</w:t>
      </w:r>
    </w:p>
    <w:sectPr>
      <w:headerReference xmlns:r="http://schemas.openxmlformats.org/officeDocument/2006/relationships" w:type="default" r:id="Rb88cda96accb4d4b"/>
      <w:footerReference xmlns:r="http://schemas.openxmlformats.org/officeDocument/2006/relationships" w:type="default" r:id="Raae34dadec0741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SOKA INVEST AS   ·   Org.nr 916 666 721   ·   Sagaveien 2   ·   3420 LIERSKOGEN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SOKA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8cda96accb4d4b" /><Relationship Type="http://schemas.openxmlformats.org/officeDocument/2006/relationships/footer" Target="/word/footer1.xml" Id="Raae34dadec0741b1" /></Relationships>
</file>