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f65dd2f65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BEYOND CINEMATIC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BEYOND CINEMATIC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e02ffe65f4d99"/>
      <w:footerReference xmlns:r="http://schemas.openxmlformats.org/officeDocument/2006/relationships" w:type="default" r:id="R9dc4725b3a9c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BEYOND CINEMATIC AS   ·   Org.nr 916 253 370   ·   c/o Ola Landsverk, Varden 17   ·   9018 TROMSØ   ·   ola@beyondcinematic.com   ·   www.beyondcinematic.com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BEYOND CINEMATIC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e02ffe65f4d99" /><Relationship Type="http://schemas.openxmlformats.org/officeDocument/2006/relationships/footer" Target="/word/footer1.xml" Id="R9dc4725b3a9c49d7" /></Relationships>
</file>