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3f1dd8df340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ALMLI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ALMLI HOLDING AS</w:t>
      </w:r>
    </w:p>
    <w:sectPr>
      <w:headerReference xmlns:r="http://schemas.openxmlformats.org/officeDocument/2006/relationships" w:type="default" r:id="R4d2a3933046f4577"/>
      <w:footerReference xmlns:r="http://schemas.openxmlformats.org/officeDocument/2006/relationships" w:type="default" r:id="Ra50a2206a481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a3933046f4577" /><Relationship Type="http://schemas.openxmlformats.org/officeDocument/2006/relationships/footer" Target="/word/footer1.xml" Id="Ra50a2206a48145ca" /></Relationships>
</file>