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52bd27dbc3493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Marnardal,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SVEINALL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SVEINALL HOLDING AS</w:t>
      </w:r>
    </w:p>
    <w:sectPr>
      <w:headerReference xmlns:r="http://schemas.openxmlformats.org/officeDocument/2006/relationships" w:type="default" r:id="R7ba2671e6c094533"/>
      <w:footerReference xmlns:r="http://schemas.openxmlformats.org/officeDocument/2006/relationships" w:type="default" r:id="Rb0f4b428eccf46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SVEINALL HOLDING AS   ·   Org.nr 915 514 928   ·   Sveinall   ·   4534 MARNARDAL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SVEINALL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a2671e6c094533" /><Relationship Type="http://schemas.openxmlformats.org/officeDocument/2006/relationships/footer" Target="/word/footer1.xml" Id="Rb0f4b428eccf466b" /></Relationships>
</file>