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ae1490014343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EVLOS INTERACTIVE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EVLOS INTERACTIVE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cebb07242148e6"/>
      <w:footerReference xmlns:r="http://schemas.openxmlformats.org/officeDocument/2006/relationships" w:type="default" r:id="R1441129b435549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EVLOS INTERACTIVE AS   ·   Org.nr 915 123 333   ·   c/o Zpecter Økonomi AS, Fjordveien 3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EVLOS INTERACTIVE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cebb07242148e6" /><Relationship Type="http://schemas.openxmlformats.org/officeDocument/2006/relationships/footer" Target="/word/footer1.xml" Id="R1441129b4355496b" /></Relationships>
</file>