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c4bee3d0a343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ASPELUND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ASPELUND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adbc7dc3bc45b9"/>
      <w:footerReference xmlns:r="http://schemas.openxmlformats.org/officeDocument/2006/relationships" w:type="default" r:id="R266f33738a6a4a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ASPELUND INVEST AS   ·   Org.nr 915 099 335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ASPELUND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adbc7dc3bc45b9" /><Relationship Type="http://schemas.openxmlformats.org/officeDocument/2006/relationships/footer" Target="/word/footer1.xml" Id="R266f33738a6a4a53" /></Relationships>
</file>