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306cd6ecc41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PIKEKYSS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Rødøy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Rødøy,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PIKEKYSS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ee0a94f274abf"/>
      <w:footerReference xmlns:r="http://schemas.openxmlformats.org/officeDocument/2006/relationships" w:type="default" r:id="Rb7c8b4f9e669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PIKEKYSS AS   ·   Org.nr 914 980 941   ·   8193 RØDØY   ·   post@bamsehuset.no   ·   www.bamsehuset.no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PIKEKYSS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ee0a94f274abf" /><Relationship Type="http://schemas.openxmlformats.org/officeDocument/2006/relationships/footer" Target="/word/footer1.xml" Id="Rb7c8b4f9e6694df1" /></Relationships>
</file>