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af08ed555d44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BORCHGREVINK ENTERPRISES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BORCHGREVINK ENTERPRISES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1f18dcf0164e2e"/>
      <w:footerReference xmlns:r="http://schemas.openxmlformats.org/officeDocument/2006/relationships" w:type="default" r:id="R6157ba9f83fe48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BORCHGREVINK ENTERPRISES AS   ·   Org.nr 914 815 533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BORCHGREVINK ENTERPRISES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1f18dcf0164e2e" /><Relationship Type="http://schemas.openxmlformats.org/officeDocument/2006/relationships/footer" Target="/word/footer1.xml" Id="R6157ba9f83fe4867" /></Relationships>
</file>