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f2659ad884a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CATOS BETONGSAGING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22b5fb53b1b1490b"/>
      <w:footerReference xmlns:r="http://schemas.openxmlformats.org/officeDocument/2006/relationships" w:type="default" r:id="R5e96abe45ff1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5fb53b1b1490b" /><Relationship Type="http://schemas.openxmlformats.org/officeDocument/2006/relationships/footer" Target="/word/footer1.xml" Id="R5e96abe45ff14724" /></Relationships>
</file>