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67a3fae28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bf570dfbe4e5a"/>
      <w:footerReference xmlns:r="http://schemas.openxmlformats.org/officeDocument/2006/relationships" w:type="default" r:id="R112bf65bda88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bf570dfbe4e5a" /><Relationship Type="http://schemas.openxmlformats.org/officeDocument/2006/relationships/footer" Target="/word/footer1.xml" Id="R112bf65bda884fa3" /></Relationships>
</file>