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fefd23b3043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STAYALIVE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STAYALIVE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32e8f4a8934d3c"/>
      <w:footerReference xmlns:r="http://schemas.openxmlformats.org/officeDocument/2006/relationships" w:type="default" r:id="R4f0e19c4cd18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STAYALIVE AS   ·   Org.nr 911 856 867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STAYALIVE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32e8f4a8934d3c" /><Relationship Type="http://schemas.openxmlformats.org/officeDocument/2006/relationships/footer" Target="/word/footer1.xml" Id="R4f0e19c4cd18440a" /></Relationships>
</file>