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e9160f3c7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JOHANN R BRANDT AS.</w:t>
      </w:r>
    </w:p>
    <w:sectPr>
      <w:headerReference xmlns:r="http://schemas.openxmlformats.org/officeDocument/2006/relationships" w:type="default" r:id="R709bb94fdcab4920"/>
      <w:footerReference xmlns:r="http://schemas.openxmlformats.org/officeDocument/2006/relationships" w:type="default" r:id="R1a4c4bc713b1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bb94fdcab4920" /><Relationship Type="http://schemas.openxmlformats.org/officeDocument/2006/relationships/footer" Target="/word/footer1.xml" Id="R1a4c4bc713b14976" /></Relationships>
</file>