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472e84eea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81209ca56141c3"/>
      <w:footerReference xmlns:r="http://schemas.openxmlformats.org/officeDocument/2006/relationships" w:type="default" r:id="Rc967b3deef5d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 EIENDOM AS   ·   Org.nr 899 613 082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1209ca56141c3" /><Relationship Type="http://schemas.openxmlformats.org/officeDocument/2006/relationships/footer" Target="/word/footer1.xml" Id="Rc967b3deef5d438b" /></Relationships>
</file>