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56cd0198a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KVINESDAL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KVINESDAL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6dcc0997b4907"/>
      <w:footerReference xmlns:r="http://schemas.openxmlformats.org/officeDocument/2006/relationships" w:type="default" r:id="R8796c1cf5dde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KVINESDAL LAVPRIS AS   ·   Org.nr 896 385 852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KVINESDAL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6dcc0997b4907" /><Relationship Type="http://schemas.openxmlformats.org/officeDocument/2006/relationships/footer" Target="/word/footer1.xml" Id="R8796c1cf5dde487d" /></Relationships>
</file>