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90f28205f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FELLINI GRILL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FELLINI GRILL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c8eda3cad4c34"/>
      <w:footerReference xmlns:r="http://schemas.openxmlformats.org/officeDocument/2006/relationships" w:type="default" r:id="R74d03ecc4924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FELLINI GRILL AS   ·   Org.nr 895 955 922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FELLINI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c8eda3cad4c34" /><Relationship Type="http://schemas.openxmlformats.org/officeDocument/2006/relationships/footer" Target="/word/footer1.xml" Id="R74d03ecc492442e9" /></Relationships>
</file>