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5c50fe90749498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TRIGGERFISH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TRIGGERFISH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d0ff95d04764c0e"/>
      <w:footerReference xmlns:r="http://schemas.openxmlformats.org/officeDocument/2006/relationships" w:type="default" r:id="R7c7cc838033847e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TRIGGERFISH AS   ·   Org.nr 895 425 192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TRIGGERFISH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d0ff95d04764c0e" /><Relationship Type="http://schemas.openxmlformats.org/officeDocument/2006/relationships/footer" Target="/word/footer1.xml" Id="R7c7cc838033847e4" /></Relationships>
</file>