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4eadef24114b1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Fannrem,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ORKLA GRUBE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ORKLA GRUBE AS</w:t>
      </w:r>
    </w:p>
    <w:sectPr>
      <w:headerReference xmlns:r="http://schemas.openxmlformats.org/officeDocument/2006/relationships" w:type="default" r:id="R470f72e33721416e"/>
      <w:footerReference xmlns:r="http://schemas.openxmlformats.org/officeDocument/2006/relationships" w:type="default" r:id="R95ffce5cea5f47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ORKLA GRUBE AS   ·   Org.nr 891 925 662   ·   Laksøybygdveien 546   ·   7320 FANNREM   ·   Tlf. 88 00 30 40   ·   skotte@skotte.no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ORKLA GRUBE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0f72e33721416e" /><Relationship Type="http://schemas.openxmlformats.org/officeDocument/2006/relationships/footer" Target="/word/footer1.xml" Id="R95ffce5cea5f4742" /></Relationships>
</file>