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cba00e1cb4c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GAUSELSPLITTEN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GAUSELSPLITTEN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77e679e8254e73"/>
      <w:footerReference xmlns:r="http://schemas.openxmlformats.org/officeDocument/2006/relationships" w:type="default" r:id="Rcfcb7c01837f4b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GAUSELSPLITTEN AS   ·   Org.nr 891 924 992   ·   c/o Centennial AS, Frydenbergveien 46B   ·   0575 OSLO   ·   Tlf. 22 93 60 00   ·   post@centenial.no   ·   www.centennial.no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GAUSELSPLITTEN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77e679e8254e73" /><Relationship Type="http://schemas.openxmlformats.org/officeDocument/2006/relationships/footer" Target="/word/footer1.xml" Id="Rcfcb7c01837f4bf4" /></Relationships>
</file>