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bd4c84bcb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PB DESIGN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PB DESIGN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ae75927eb0480e"/>
      <w:footerReference xmlns:r="http://schemas.openxmlformats.org/officeDocument/2006/relationships" w:type="default" r:id="Rff37ef207ae1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PB DESIGN MEDIA AS   ·   Org.nr 891 840 152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PB DESIGN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e75927eb0480e" /><Relationship Type="http://schemas.openxmlformats.org/officeDocument/2006/relationships/footer" Target="/word/footer1.xml" Id="Rff37ef207ae14eb8" /></Relationships>
</file>