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c22a440b8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PLATON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PLATON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60ffb82404108"/>
      <w:footerReference xmlns:r="http://schemas.openxmlformats.org/officeDocument/2006/relationships" w:type="default" r:id="R668a8c26d43e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PLATON EIENDOM AS   ·   Org.nr 890 728 812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PLATON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60ffb82404108" /><Relationship Type="http://schemas.openxmlformats.org/officeDocument/2006/relationships/footer" Target="/word/footer1.xml" Id="R668a8c26d43e4c46" /></Relationships>
</file>