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4f043ebbb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47405e54d4993"/>
      <w:footerReference xmlns:r="http://schemas.openxmlformats.org/officeDocument/2006/relationships" w:type="default" r:id="R1f68c35e336a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VASOM AS   ·   Org.nr 889 262 222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47405e54d4993" /><Relationship Type="http://schemas.openxmlformats.org/officeDocument/2006/relationships/footer" Target="/word/footer1.xml" Id="R1f68c35e336a4da9" /></Relationships>
</file>