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fddd43f294c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HOVSHAGEN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HOVSHAGEN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d6b565f3944510"/>
      <w:footerReference xmlns:r="http://schemas.openxmlformats.org/officeDocument/2006/relationships" w:type="default" r:id="Rfa5e7a580fbb4a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HOVSHAGEN INVEST AS   ·   Org.nr 889 143 002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HOVSHAGEN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d6b565f3944510" /><Relationship Type="http://schemas.openxmlformats.org/officeDocument/2006/relationships/footer" Target="/word/footer1.xml" Id="Rfa5e7a580fbb4a92" /></Relationships>
</file>