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42e7d8836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PARLINES RORO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PARLINES RORO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5260d4f114fce"/>
      <w:footerReference xmlns:r="http://schemas.openxmlformats.org/officeDocument/2006/relationships" w:type="default" r:id="R8650e5ba75c5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PARLINES RORO AS   ·   Org.nr 887 567 972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PARLINES RORO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5260d4f114fce" /><Relationship Type="http://schemas.openxmlformats.org/officeDocument/2006/relationships/footer" Target="/word/footer1.xml" Id="R8650e5ba75c54fe6" /></Relationships>
</file>