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12e649897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MIGLIA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MIGLIA AS</w:t>
      </w:r>
    </w:p>
    <w:sectPr>
      <w:headerReference xmlns:r="http://schemas.openxmlformats.org/officeDocument/2006/relationships" w:type="default" r:id="Rc88fa4baa3054d9a"/>
      <w:footerReference xmlns:r="http://schemas.openxmlformats.org/officeDocument/2006/relationships" w:type="default" r:id="R97ce62dee32a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fa4baa3054d9a" /><Relationship Type="http://schemas.openxmlformats.org/officeDocument/2006/relationships/footer" Target="/word/footer1.xml" Id="R97ce62dee32a4089" /></Relationships>
</file>