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65c6bf22d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BERNHOF HANSEN EIENDOMSTAKSERING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BERNHOF HANSEN EIENDOMSTAKSERING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f5d1bb0f548b8"/>
      <w:footerReference xmlns:r="http://schemas.openxmlformats.org/officeDocument/2006/relationships" w:type="default" r:id="Rdad11b93c929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f5d1bb0f548b8" /><Relationship Type="http://schemas.openxmlformats.org/officeDocument/2006/relationships/footer" Target="/word/footer1.xml" Id="Rdad11b93c9294b0d" /></Relationships>
</file>