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1c7c8c21042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ANDREASSEN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ANDREASSEN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e9df7155e4a2b"/>
      <w:footerReference xmlns:r="http://schemas.openxmlformats.org/officeDocument/2006/relationships" w:type="default" r:id="R708015a2922047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ANDREASSEN REGNSKAP AS   ·   Org.nr 852 301 082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ANDREASSEN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e9df7155e4a2b" /><Relationship Type="http://schemas.openxmlformats.org/officeDocument/2006/relationships/footer" Target="/word/footer1.xml" Id="R708015a292204783" /></Relationships>
</file>