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8ca5c4fdda41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BEBB AS</w:t>
      </w:r>
    </w:p>
    <w:sectPr>
      <w:headerReference xmlns:r="http://schemas.openxmlformats.org/officeDocument/2006/relationships" w:type="default" r:id="Rc15cc672e795456c"/>
      <w:footerReference xmlns:r="http://schemas.openxmlformats.org/officeDocument/2006/relationships" w:type="default" r:id="R30d329ee9c0240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BEBB AS   ·   Org.nr 830 846 972   ·   c/o Bernt Erik B. Bakke, Nygårdsvegen 176A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cc672e795456c" /><Relationship Type="http://schemas.openxmlformats.org/officeDocument/2006/relationships/footer" Target="/word/footer1.xml" Id="R30d329ee9c024063" /></Relationships>
</file>