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6eeca0cbb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 ASSET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 ASSET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bfb10bdb54ca6"/>
      <w:footerReference xmlns:r="http://schemas.openxmlformats.org/officeDocument/2006/relationships" w:type="default" r:id="R073abcbb424c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 ASSET AS   ·   Org.nr 826 334 002   ·   Øvre Vågen 28B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 ASSET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bfb10bdb54ca6" /><Relationship Type="http://schemas.openxmlformats.org/officeDocument/2006/relationships/footer" Target="/word/footer1.xml" Id="R073abcbb424c4921" /></Relationships>
</file>