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ed15a0cdf945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DRIVETECH ENGINEERING AS</w:t>
      </w:r>
    </w:p>
    <w:sectPr>
      <w:headerReference xmlns:r="http://schemas.openxmlformats.org/officeDocument/2006/relationships" w:type="default" r:id="R0b24ab59cde34daa"/>
      <w:footerReference xmlns:r="http://schemas.openxmlformats.org/officeDocument/2006/relationships" w:type="default" r:id="Refac4cc58f1b47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DRIVETECH ENGINEERING AS   ·   Org.nr 821 663 202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DRIVETECH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24ab59cde34daa" /><Relationship Type="http://schemas.openxmlformats.org/officeDocument/2006/relationships/footer" Target="/word/footer1.xml" Id="Refac4cc58f1b47fc" /></Relationships>
</file>