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a7fd14ab345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SVALBARD UNITED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SVALBARD UNITED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4e9abd3efc4bc2"/>
      <w:footerReference xmlns:r="http://schemas.openxmlformats.org/officeDocument/2006/relationships" w:type="default" r:id="Rb4e911a03784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SVALBARD UNITED AS   ·   Org.nr 820 155 432   ·   c/o Trond Tornes, Røbergvegen 64   ·   6475 MIDSUND   ·   erikbrataas@gmail.com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SVALBARD UNITED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4e9abd3efc4bc2" /><Relationship Type="http://schemas.openxmlformats.org/officeDocument/2006/relationships/footer" Target="/word/footer1.xml" Id="Rb4e911a037844685" /></Relationships>
</file>