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426152d9ed43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GINKO AS</w:t>
      </w:r>
    </w:p>
    <w:sectPr>
      <w:headerReference xmlns:r="http://schemas.openxmlformats.org/officeDocument/2006/relationships" w:type="default" r:id="Re1070867212b411e"/>
      <w:footerReference xmlns:r="http://schemas.openxmlformats.org/officeDocument/2006/relationships" w:type="default" r:id="R505cda029cf54f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GINKO AS   ·   Org.nr 818 909 802   ·   Bygdøy allé 111C   ·   0273 OSLO   ·   alexander.huitfeldt@me.com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GINKO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070867212b411e" /><Relationship Type="http://schemas.openxmlformats.org/officeDocument/2006/relationships/footer" Target="/word/footer1.xml" Id="R505cda029cf54f96" /></Relationships>
</file>