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b45ea6fa2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BLUE CHARM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BLUE CHARM AS</w:t>
      </w:r>
    </w:p>
    <w:sectPr>
      <w:headerReference xmlns:r="http://schemas.openxmlformats.org/officeDocument/2006/relationships" w:type="default" r:id="Reb5d1df64bd34db8"/>
      <w:footerReference xmlns:r="http://schemas.openxmlformats.org/officeDocument/2006/relationships" w:type="default" r:id="Rfe2ca32bdbd5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CHARM AS   ·   Org.nr 817 610 072   ·   Moltke Moes vei 2   ·   0851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CHARM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d1df64bd34db8" /><Relationship Type="http://schemas.openxmlformats.org/officeDocument/2006/relationships/footer" Target="/word/footer1.xml" Id="Rfe2ca32bdbd542be" /></Relationships>
</file>