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e33acfbcf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TOLGA SENTERPARTI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 SENTERPARTI</w:t>
      </w:r>
    </w:p>
    <w:sectPr>
      <w:headerReference xmlns:r="http://schemas.openxmlformats.org/officeDocument/2006/relationships" w:type="default" r:id="R66a54d4b628c4acb"/>
      <w:footerReference xmlns:r="http://schemas.openxmlformats.org/officeDocument/2006/relationships" w:type="default" r:id="Rc98cac58bec2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 SENTERPARTI   ·   Org.nr 815 274 792   ·   c/o Esten Kleven, Rørosveien 1752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 SENTERPARTI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54d4b628c4acb" /><Relationship Type="http://schemas.openxmlformats.org/officeDocument/2006/relationships/footer" Target="/word/footer1.xml" Id="Rc98cac58bec24662" /></Relationships>
</file>