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d0f0866e8b47bc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AGMABLY HOLDING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AGMABLY HOLDING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52e140c7fb6a48c1"/>
      <w:footerReference xmlns:r="http://schemas.openxmlformats.org/officeDocument/2006/relationships" w:type="default" r:id="Rea169f7adc004cb4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AGMABLY HOLDING AS   ·   Org.nr 814 322 262   ·   Haakon VIIs gate 1   ·   0161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AGMABLY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52e140c7fb6a48c1" /><Relationship Type="http://schemas.openxmlformats.org/officeDocument/2006/relationships/footer" Target="/word/footer1.xml" Id="Rea169f7adc004cb4" /></Relationships>
</file>