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43f4bc682ba400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HELSESYSTEM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HELSESYSTEM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d9b6a4c28e4ea7"/>
      <w:footerReference xmlns:r="http://schemas.openxmlformats.org/officeDocument/2006/relationships" w:type="default" r:id="R6197957f972146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HELSESYSTEM AS   ·   Org.nr 813 136 392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HELSESYSTEM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d9b6a4c28e4ea7" /><Relationship Type="http://schemas.openxmlformats.org/officeDocument/2006/relationships/footer" Target="/word/footer1.xml" Id="R6197957f9721469f" /></Relationships>
</file>